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1E5" w:rsidRDefault="00B9028A" w:rsidP="00AF49EC">
      <w:pPr>
        <w:spacing w:after="0" w:line="259" w:lineRule="auto"/>
        <w:ind w:left="2160" w:firstLine="720"/>
      </w:pPr>
      <w:r>
        <w:t>CENTRAL BUCK SCHOOL DISTRICT</w:t>
      </w:r>
    </w:p>
    <w:p w:rsidR="002371E5" w:rsidRDefault="00B9028A" w:rsidP="00AF49EC">
      <w:pPr>
        <w:spacing w:after="268" w:line="259" w:lineRule="auto"/>
        <w:ind w:left="2314" w:right="0" w:hanging="10"/>
      </w:pPr>
      <w:r>
        <w:rPr>
          <w:sz w:val="18"/>
        </w:rPr>
        <w:t>20 WELDEN DRIVE, DO</w:t>
      </w:r>
      <w:bookmarkStart w:id="0" w:name="_GoBack"/>
      <w:bookmarkEnd w:id="0"/>
      <w:r>
        <w:rPr>
          <w:sz w:val="18"/>
        </w:rPr>
        <w:t>YLESTOWN, Pennsylvania • 267-893-2000</w:t>
      </w:r>
    </w:p>
    <w:p w:rsidR="002371E5" w:rsidRDefault="00B9028A">
      <w:pPr>
        <w:pStyle w:val="Heading1"/>
      </w:pPr>
      <w:r>
        <w:t>MEDICATION DISPENSING FORM</w:t>
      </w:r>
    </w:p>
    <w:p w:rsidR="002371E5" w:rsidRDefault="00B9028A" w:rsidP="00B9028A">
      <w:pPr>
        <w:spacing w:after="22" w:line="226" w:lineRule="auto"/>
        <w:ind w:left="19" w:right="0" w:firstLine="0"/>
      </w:pPr>
      <w:r>
        <w:rPr>
          <w:sz w:val="24"/>
        </w:rPr>
        <w:t xml:space="preserve">All medication, whether prescription or over-the-counter, muse be kept in the school health room and be accompanied by a healthcare provider’s order, </w:t>
      </w:r>
      <w:proofErr w:type="gramStart"/>
      <w:r>
        <w:rPr>
          <w:sz w:val="24"/>
        </w:rPr>
        <w:t>The</w:t>
      </w:r>
      <w:proofErr w:type="gramEnd"/>
      <w:r>
        <w:rPr>
          <w:sz w:val="24"/>
        </w:rPr>
        <w:t xml:space="preserve"> protocol for students requiring medication In school Is as follows:</w:t>
      </w:r>
    </w:p>
    <w:p w:rsidR="002371E5" w:rsidRDefault="00B9028A" w:rsidP="00B9028A">
      <w:pPr>
        <w:spacing w:after="3" w:line="255" w:lineRule="auto"/>
        <w:ind w:right="119"/>
      </w:pPr>
      <w:r>
        <w:rPr>
          <w:sz w:val="24"/>
        </w:rPr>
        <w:t xml:space="preserve"> The health care provider must complete the top part of the form; parents/guardians must sign the bottom section, giving your permission to administer the medication In school, o We will accept an order on a private prescription form attached to this page with parent/guardian signature In place, o Medication will not be administered to any student In school without completed orders In place, Failure to provide documentation will require the parent/guardian to be present In school to administer the medicine personally, o Medications must be brought to school in the original labeled container and given to the school/staff nurse, All controlled medications I.e., Ritalin, </w:t>
      </w:r>
      <w:proofErr w:type="spellStart"/>
      <w:r>
        <w:rPr>
          <w:sz w:val="24"/>
        </w:rPr>
        <w:t>Concerta</w:t>
      </w:r>
      <w:proofErr w:type="spellEnd"/>
      <w:r>
        <w:rPr>
          <w:sz w:val="24"/>
        </w:rPr>
        <w:t>, Adderall must be delivered to the school nurse by an adult, counted and recorded on the student's medication log.</w:t>
      </w:r>
    </w:p>
    <w:tbl>
      <w:tblPr>
        <w:tblStyle w:val="TableGrid"/>
        <w:tblW w:w="10336" w:type="dxa"/>
        <w:tblInd w:w="-511" w:type="dxa"/>
        <w:tblCellMar>
          <w:top w:w="71" w:type="dxa"/>
          <w:left w:w="131" w:type="dxa"/>
          <w:right w:w="154" w:type="dxa"/>
        </w:tblCellMar>
        <w:tblLook w:val="04A0" w:firstRow="1" w:lastRow="0" w:firstColumn="1" w:lastColumn="0" w:noHBand="0" w:noVBand="1"/>
      </w:tblPr>
      <w:tblGrid>
        <w:gridCol w:w="10336"/>
      </w:tblGrid>
      <w:tr w:rsidR="002371E5">
        <w:trPr>
          <w:trHeight w:val="5358"/>
        </w:trPr>
        <w:tc>
          <w:tcPr>
            <w:tcW w:w="10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71E5" w:rsidRDefault="00B9028A">
            <w:pPr>
              <w:spacing w:after="226" w:line="259" w:lineRule="auto"/>
              <w:ind w:left="19" w:right="0" w:firstLine="0"/>
              <w:jc w:val="left"/>
            </w:pPr>
            <w:r>
              <w:t>TO BE COMPLETED BY PHYSICIAN/NURSE PRACTITIONER/PHYSICIAN'S ASSISTANT/DENTIST</w:t>
            </w:r>
          </w:p>
          <w:p w:rsidR="002371E5" w:rsidRDefault="00B9028A">
            <w:pPr>
              <w:tabs>
                <w:tab w:val="center" w:pos="5258"/>
                <w:tab w:val="center" w:pos="5856"/>
                <w:tab w:val="center" w:pos="7320"/>
              </w:tabs>
              <w:spacing w:after="217" w:line="259" w:lineRule="auto"/>
              <w:ind w:right="0" w:firstLine="0"/>
              <w:jc w:val="left"/>
            </w:pPr>
            <w:r>
              <w:rPr>
                <w:sz w:val="18"/>
              </w:rPr>
              <w:t>STUDENT'S NAME:</w:t>
            </w: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4818888" cy="39636"/>
                  <wp:effectExtent l="0" t="0" r="0" b="0"/>
                  <wp:docPr id="15551" name="Picture 15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51" name="Picture 1555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8888" cy="39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>AGE:</w:t>
            </w:r>
            <w:r>
              <w:rPr>
                <w:sz w:val="18"/>
              </w:rPr>
              <w:tab/>
              <w:t>GRADE:</w:t>
            </w:r>
            <w:r>
              <w:rPr>
                <w:sz w:val="18"/>
              </w:rPr>
              <w:tab/>
              <w:t>SCHOOL:</w:t>
            </w:r>
          </w:p>
          <w:p w:rsidR="002371E5" w:rsidRDefault="00B9028A">
            <w:pPr>
              <w:tabs>
                <w:tab w:val="center" w:pos="5494"/>
                <w:tab w:val="center" w:pos="7618"/>
              </w:tabs>
              <w:spacing w:after="178" w:line="259" w:lineRule="auto"/>
              <w:ind w:right="0" w:firstLine="0"/>
              <w:jc w:val="left"/>
            </w:pPr>
            <w:r>
              <w:rPr>
                <w:sz w:val="18"/>
              </w:rPr>
              <w:t>NAME OF MEDICATION:</w:t>
            </w:r>
            <w:r>
              <w:rPr>
                <w:sz w:val="18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4599432" cy="39636"/>
                  <wp:effectExtent l="0" t="0" r="0" b="0"/>
                  <wp:docPr id="15553" name="Picture 15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53" name="Picture 1555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9432" cy="39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</w:rPr>
              <w:t>DOSAGE:</w:t>
            </w:r>
            <w:r>
              <w:rPr>
                <w:sz w:val="18"/>
              </w:rPr>
              <w:tab/>
              <w:t>FREQUENCY:</w:t>
            </w:r>
          </w:p>
          <w:p w:rsidR="002371E5" w:rsidRDefault="00B9028A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18"/>
              </w:rPr>
              <w:t>SPECIAL CONSIDERATIONS:</w:t>
            </w:r>
          </w:p>
          <w:p w:rsidR="002371E5" w:rsidRDefault="00B9028A">
            <w:pPr>
              <w:spacing w:after="242" w:line="259" w:lineRule="auto"/>
              <w:ind w:left="2102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4425696" cy="33538"/>
                  <wp:effectExtent l="0" t="0" r="0" b="0"/>
                  <wp:docPr id="15555" name="Picture 15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55" name="Picture 1555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5696" cy="33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371E5" w:rsidRDefault="00B9028A">
            <w:pPr>
              <w:spacing w:after="0" w:line="259" w:lineRule="auto"/>
              <w:ind w:left="24" w:right="0" w:firstLine="0"/>
              <w:jc w:val="left"/>
            </w:pPr>
            <w:r>
              <w:rPr>
                <w:sz w:val="18"/>
              </w:rPr>
              <w:t>REASON FOR MEDICATION:</w:t>
            </w:r>
          </w:p>
          <w:p w:rsidR="002371E5" w:rsidRDefault="00B9028A">
            <w:pPr>
              <w:spacing w:after="221" w:line="259" w:lineRule="auto"/>
              <w:ind w:left="2126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4425696" cy="36587"/>
                  <wp:effectExtent l="0" t="0" r="0" b="0"/>
                  <wp:docPr id="4370" name="Picture 4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0" name="Picture 437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5696" cy="36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371E5" w:rsidRDefault="00B9028A">
            <w:pPr>
              <w:tabs>
                <w:tab w:val="center" w:pos="2280"/>
                <w:tab w:val="center" w:pos="4810"/>
              </w:tabs>
              <w:spacing w:after="0" w:line="259" w:lineRule="auto"/>
              <w:ind w:right="0" w:firstLine="0"/>
              <w:jc w:val="left"/>
            </w:pPr>
            <w:r>
              <w:rPr>
                <w:sz w:val="18"/>
              </w:rPr>
              <w:t>EFFECTIVE DAT'S:</w:t>
            </w:r>
            <w:r>
              <w:rPr>
                <w:sz w:val="18"/>
              </w:rPr>
              <w:tab/>
              <w:t>FROM;</w:t>
            </w:r>
            <w:r>
              <w:rPr>
                <w:sz w:val="18"/>
              </w:rPr>
              <w:tab/>
              <w:t>TO:</w:t>
            </w:r>
          </w:p>
          <w:p w:rsidR="002371E5" w:rsidRDefault="00B9028A">
            <w:pPr>
              <w:spacing w:after="241" w:line="259" w:lineRule="auto"/>
              <w:ind w:left="2592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2938272" cy="30489"/>
                  <wp:effectExtent l="0" t="0" r="0" b="0"/>
                  <wp:docPr id="15557" name="Picture 15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57" name="Picture 1555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8272" cy="30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371E5" w:rsidRDefault="00B9028A">
            <w:pPr>
              <w:spacing w:after="236" w:line="216" w:lineRule="auto"/>
              <w:ind w:left="5" w:right="0" w:firstLine="10"/>
            </w:pPr>
            <w:r>
              <w:t>It Is my understanding that the employees of the Central Bucks School District charged with the administration of this treatment/procedure during school hours rely on directions contained in this document. I further certify that I am the health care provider who prescribed the treatment and that the student named above Is under my supervision as a patient,</w:t>
            </w:r>
          </w:p>
          <w:p w:rsidR="002371E5" w:rsidRDefault="00B9028A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18"/>
              </w:rPr>
              <w:t>SIGNATURE OF HEALTH CARE PROVIDER:</w:t>
            </w:r>
          </w:p>
          <w:p w:rsidR="002371E5" w:rsidRDefault="00B9028A">
            <w:pPr>
              <w:spacing w:after="243" w:line="259" w:lineRule="auto"/>
              <w:ind w:left="3144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4002024" cy="33538"/>
                  <wp:effectExtent l="0" t="0" r="0" b="0"/>
                  <wp:docPr id="4372" name="Picture 4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2" name="Picture 437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2024" cy="33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371E5" w:rsidRDefault="00B9028A">
            <w:pPr>
              <w:spacing w:after="0" w:line="259" w:lineRule="auto"/>
              <w:ind w:left="14" w:right="0" w:firstLine="0"/>
              <w:jc w:val="left"/>
            </w:pPr>
            <w:r>
              <w:rPr>
                <w:sz w:val="18"/>
              </w:rPr>
              <w:t>PRINTED NAME OF HEALTH CARE PROVIDER:</w:t>
            </w:r>
          </w:p>
          <w:p w:rsidR="002371E5" w:rsidRDefault="00B9028A">
            <w:pPr>
              <w:spacing w:after="216" w:line="259" w:lineRule="auto"/>
              <w:ind w:left="3446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828288" cy="54881"/>
                  <wp:effectExtent l="0" t="0" r="0" b="0"/>
                  <wp:docPr id="4373" name="Picture 4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3" name="Picture 437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8288" cy="548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371E5" w:rsidRDefault="00B9028A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t>ADDRESS:</w:t>
            </w:r>
          </w:p>
          <w:p w:rsidR="002371E5" w:rsidRDefault="00B9028A">
            <w:pPr>
              <w:spacing w:after="250" w:line="259" w:lineRule="auto"/>
              <w:ind w:left="1258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5236464" cy="30489"/>
                  <wp:effectExtent l="0" t="0" r="0" b="0"/>
                  <wp:docPr id="15559" name="Picture 15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59" name="Picture 1555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6464" cy="30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9028A" w:rsidRDefault="00B9028A" w:rsidP="00B9028A">
            <w:pPr>
              <w:spacing w:after="214" w:line="259" w:lineRule="auto"/>
              <w:ind w:right="0" w:firstLine="0"/>
              <w:jc w:val="left"/>
            </w:pPr>
            <w:r>
              <w:rPr>
                <w:sz w:val="18"/>
              </w:rPr>
              <w:t>TO BE COMPLETED BY PARENT/GUARDIAN</w:t>
            </w:r>
          </w:p>
          <w:p w:rsidR="00B9028A" w:rsidRDefault="00B9028A" w:rsidP="00B9028A">
            <w:pPr>
              <w:spacing w:after="162" w:line="217" w:lineRule="auto"/>
              <w:ind w:left="10" w:right="0" w:hanging="10"/>
            </w:pPr>
            <w:r>
              <w:rPr>
                <w:sz w:val="18"/>
              </w:rPr>
              <w:t xml:space="preserve">As the parent/guardian of the above-named student, I hereby request that the treatment described above administered to my child and release the Central Bucks School District and </w:t>
            </w:r>
            <w:proofErr w:type="spellStart"/>
            <w:proofErr w:type="gramStart"/>
            <w:r>
              <w:rPr>
                <w:sz w:val="18"/>
              </w:rPr>
              <w:t>it's</w:t>
            </w:r>
            <w:proofErr w:type="spellEnd"/>
            <w:proofErr w:type="gramEnd"/>
            <w:r>
              <w:rPr>
                <w:sz w:val="18"/>
              </w:rPr>
              <w:t xml:space="preserve"> employees from liability for any damages my child may suffer as a result of this request,</w:t>
            </w:r>
          </w:p>
          <w:p w:rsidR="00B9028A" w:rsidRDefault="00B9028A" w:rsidP="00B9028A">
            <w:pPr>
              <w:spacing w:after="178" w:line="259" w:lineRule="auto"/>
              <w:ind w:left="10" w:right="0" w:firstLine="0"/>
              <w:jc w:val="left"/>
            </w:pPr>
            <w:r>
              <w:rPr>
                <w:sz w:val="16"/>
              </w:rPr>
              <w:t xml:space="preserve">Signature of parent/Guardian: </w:t>
            </w:r>
            <w:r>
              <w:rPr>
                <w:noProof/>
              </w:rPr>
              <w:drawing>
                <wp:inline distT="0" distB="0" distL="0" distR="0" wp14:anchorId="52DE61D1" wp14:editId="385B694A">
                  <wp:extent cx="4779264" cy="39636"/>
                  <wp:effectExtent l="0" t="0" r="0" b="0"/>
                  <wp:docPr id="4226" name="Picture 4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6" name="Picture 422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9264" cy="39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371E5" w:rsidRDefault="002371E5" w:rsidP="00B9028A">
            <w:pPr>
              <w:tabs>
                <w:tab w:val="center" w:pos="4051"/>
                <w:tab w:val="center" w:pos="7183"/>
              </w:tabs>
              <w:spacing w:after="0" w:line="259" w:lineRule="auto"/>
              <w:ind w:right="0" w:firstLine="0"/>
              <w:jc w:val="left"/>
            </w:pPr>
          </w:p>
        </w:tc>
      </w:tr>
      <w:tr w:rsidR="002371E5">
        <w:trPr>
          <w:trHeight w:val="1841"/>
        </w:trPr>
        <w:tc>
          <w:tcPr>
            <w:tcW w:w="10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71E5" w:rsidRDefault="002371E5">
            <w:pPr>
              <w:tabs>
                <w:tab w:val="center" w:pos="3809"/>
                <w:tab w:val="center" w:pos="7310"/>
              </w:tabs>
              <w:spacing w:after="0" w:line="259" w:lineRule="auto"/>
              <w:ind w:right="0" w:firstLine="0"/>
              <w:jc w:val="left"/>
            </w:pPr>
          </w:p>
        </w:tc>
      </w:tr>
    </w:tbl>
    <w:p w:rsidR="002371E5" w:rsidRDefault="00B9028A">
      <w:pPr>
        <w:spacing w:after="0" w:line="259" w:lineRule="auto"/>
        <w:ind w:right="48" w:firstLine="0"/>
        <w:jc w:val="right"/>
      </w:pPr>
      <w:r>
        <w:t>ca 418 (rev 06.2016)</w:t>
      </w:r>
    </w:p>
    <w:p w:rsidR="002371E5" w:rsidRDefault="00B9028A" w:rsidP="00B9028A">
      <w:pPr>
        <w:ind w:left="9" w:right="307"/>
      </w:pPr>
      <w:r>
        <w:t xml:space="preserve">  </w:t>
      </w:r>
    </w:p>
    <w:p w:rsidR="002371E5" w:rsidRDefault="00B9028A">
      <w:pPr>
        <w:spacing w:after="0" w:line="259" w:lineRule="auto"/>
        <w:ind w:right="259" w:firstLine="0"/>
        <w:jc w:val="center"/>
      </w:pPr>
      <w:r>
        <w:t xml:space="preserve"> </w:t>
      </w:r>
    </w:p>
    <w:sectPr w:rsidR="002371E5">
      <w:pgSz w:w="12240" w:h="15840"/>
      <w:pgMar w:top="1143" w:right="1061" w:bottom="826" w:left="146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1E5"/>
    <w:rsid w:val="002371E5"/>
    <w:rsid w:val="00AF49EC"/>
    <w:rsid w:val="00B9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041DBF-9967-462C-AAA1-6E6B97F6A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48" w:line="248" w:lineRule="auto"/>
      <w:ind w:right="274" w:firstLine="4"/>
      <w:jc w:val="both"/>
    </w:pPr>
    <w:rPr>
      <w:rFonts w:ascii="Calibri" w:eastAsia="Calibri" w:hAnsi="Calibri" w:cs="Calibri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06"/>
      <w:ind w:right="283"/>
      <w:jc w:val="center"/>
      <w:outlineLvl w:val="0"/>
    </w:pPr>
    <w:rPr>
      <w:rFonts w:ascii="Calibri" w:eastAsia="Calibri" w:hAnsi="Calibri" w:cs="Calibri"/>
      <w:color w:val="000000"/>
      <w:sz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4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9E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g"/><Relationship Id="rId5" Type="http://schemas.openxmlformats.org/officeDocument/2006/relationships/settings" Target="setting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4" Type="http://schemas.openxmlformats.org/officeDocument/2006/relationships/styles" Target="style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6EBB0BBB1A0245B0435BF9AACF6E58" ma:contentTypeVersion="0" ma:contentTypeDescription="Create a new document." ma:contentTypeScope="" ma:versionID="77d3553e86944b6f06a20dc7bdc7ed8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DB4004-291E-4CE4-AC42-3890BD3025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995031-7356-4945-8261-DD523DFEB1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849146-5D95-4F9F-92B0-DA8CFB5F90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KLEIN</dc:creator>
  <cp:keywords/>
  <cp:lastModifiedBy>PULEO, SHAWN E</cp:lastModifiedBy>
  <cp:revision>3</cp:revision>
  <cp:lastPrinted>2018-05-17T17:54:00Z</cp:lastPrinted>
  <dcterms:created xsi:type="dcterms:W3CDTF">2017-08-31T19:15:00Z</dcterms:created>
  <dcterms:modified xsi:type="dcterms:W3CDTF">2018-05-17T17:54:00Z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0x010100BD6EBB0BBB1A0245B0435BF9AACF6E58</vt:lpwstr>
  </property>
</Properties>
</file>